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DC52" w14:textId="0D1273ED" w:rsidR="00892509" w:rsidRDefault="00D73DE6">
      <w:pPr>
        <w:rPr>
          <w:rFonts w:ascii="Arial" w:hAnsi="Arial" w:cs="Arial"/>
          <w:i/>
          <w:iCs/>
        </w:rPr>
      </w:pPr>
      <w:r w:rsidRPr="00D05993">
        <w:rPr>
          <w:rFonts w:ascii="Arial" w:hAnsi="Arial" w:cs="Arial"/>
          <w:i/>
          <w:iCs/>
        </w:rPr>
        <w:t>Entry for the 2022 Electronics Industry Awards</w:t>
      </w:r>
      <w:r w:rsidR="00F85325" w:rsidRPr="00D05993">
        <w:rPr>
          <w:rFonts w:ascii="Arial" w:hAnsi="Arial" w:cs="Arial"/>
          <w:i/>
          <w:iCs/>
        </w:rPr>
        <w:t xml:space="preserve">: </w:t>
      </w:r>
      <w:r w:rsidR="006A19CA" w:rsidRPr="00D05993">
        <w:rPr>
          <w:rFonts w:ascii="Arial" w:hAnsi="Arial" w:cs="Arial"/>
          <w:i/>
          <w:iCs/>
        </w:rPr>
        <w:t>Internet of Things Product of the Year</w:t>
      </w:r>
    </w:p>
    <w:p w14:paraId="17F5F057" w14:textId="77777777" w:rsidR="00D05993" w:rsidRPr="00D05993" w:rsidRDefault="00D05993">
      <w:pPr>
        <w:rPr>
          <w:rFonts w:ascii="Arial" w:hAnsi="Arial" w:cs="Arial"/>
          <w:i/>
          <w:iCs/>
        </w:rPr>
      </w:pPr>
    </w:p>
    <w:p w14:paraId="48221A8A" w14:textId="5111F7A5" w:rsidR="00D73DE6" w:rsidRDefault="00D73DE6" w:rsidP="00F838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993">
        <w:rPr>
          <w:rFonts w:ascii="Arial" w:hAnsi="Arial" w:cs="Arial"/>
          <w:b/>
          <w:bCs/>
          <w:sz w:val="28"/>
          <w:szCs w:val="28"/>
        </w:rPr>
        <w:t>Advantech: Nvidia Jetson AIR-020 series</w:t>
      </w:r>
    </w:p>
    <w:p w14:paraId="39565E11" w14:textId="77777777" w:rsidR="00D05993" w:rsidRPr="00D05993" w:rsidRDefault="00D05993" w:rsidP="00F838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9AD6" w14:textId="7DDADB83" w:rsidR="00D73DE6" w:rsidRDefault="00D73DE6" w:rsidP="00D73DE6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>In an increasing number of applications, real-time edge computing means much more than just data</w:t>
      </w:r>
      <w:r w:rsidR="00095BE0" w:rsidRPr="00D05993">
        <w:rPr>
          <w:rFonts w:ascii="Arial" w:hAnsi="Arial" w:cs="Arial"/>
          <w:sz w:val="24"/>
          <w:szCs w:val="24"/>
        </w:rPr>
        <w:t>.</w:t>
      </w:r>
      <w:r w:rsidRPr="00D05993">
        <w:rPr>
          <w:rFonts w:ascii="Arial" w:hAnsi="Arial" w:cs="Arial"/>
          <w:sz w:val="24"/>
          <w:szCs w:val="24"/>
        </w:rPr>
        <w:t xml:space="preserve"> Increasingly, the use of artificial intelligence is required.</w:t>
      </w:r>
    </w:p>
    <w:p w14:paraId="50243A75" w14:textId="77777777" w:rsidR="00D05993" w:rsidRPr="00D05993" w:rsidRDefault="00D05993" w:rsidP="00D73DE6">
      <w:pPr>
        <w:rPr>
          <w:rFonts w:ascii="Arial" w:hAnsi="Arial" w:cs="Arial"/>
          <w:sz w:val="24"/>
          <w:szCs w:val="24"/>
        </w:rPr>
      </w:pPr>
    </w:p>
    <w:p w14:paraId="4DE8A008" w14:textId="18E37CBD" w:rsidR="00D73DE6" w:rsidRDefault="00D73DE6" w:rsidP="00D73DE6">
      <w:pPr>
        <w:rPr>
          <w:rFonts w:ascii="Arial" w:hAnsi="Arial" w:cs="Arial"/>
          <w:sz w:val="24"/>
          <w:szCs w:val="24"/>
        </w:rPr>
      </w:pPr>
      <w:bookmarkStart w:id="0" w:name="_Hlk106362663"/>
      <w:r w:rsidRPr="00D05993">
        <w:rPr>
          <w:rFonts w:ascii="Arial" w:hAnsi="Arial" w:cs="Arial"/>
          <w:sz w:val="24"/>
          <w:szCs w:val="24"/>
        </w:rPr>
        <w:t xml:space="preserve">In applications such as traffic monitoring, defect/quality inspection, people counting, medical imaging, or autonomous mobile robots (AMRs), </w:t>
      </w:r>
      <w:bookmarkEnd w:id="0"/>
      <w:r w:rsidRPr="00D05993">
        <w:rPr>
          <w:rFonts w:ascii="Arial" w:hAnsi="Arial" w:cs="Arial"/>
          <w:sz w:val="24"/>
          <w:szCs w:val="24"/>
        </w:rPr>
        <w:t>the demand for edge AI brings with it requirements for low latency, minimal power consumption, and sufficient thermal dissipation – without compromising on performance.</w:t>
      </w:r>
    </w:p>
    <w:p w14:paraId="6A351727" w14:textId="77777777" w:rsidR="00D05993" w:rsidRPr="00D05993" w:rsidRDefault="00D05993" w:rsidP="00D73DE6">
      <w:pPr>
        <w:rPr>
          <w:rFonts w:ascii="Arial" w:hAnsi="Arial" w:cs="Arial"/>
          <w:sz w:val="24"/>
          <w:szCs w:val="24"/>
        </w:rPr>
      </w:pPr>
    </w:p>
    <w:p w14:paraId="777EB268" w14:textId="5333EBDE" w:rsidR="00D73DE6" w:rsidRDefault="00A064D5" w:rsidP="00892509">
      <w:pPr>
        <w:rPr>
          <w:rFonts w:ascii="Arial" w:hAnsi="Arial" w:cs="Arial"/>
          <w:sz w:val="24"/>
          <w:szCs w:val="24"/>
        </w:rPr>
      </w:pPr>
      <w:bookmarkStart w:id="1" w:name="_Hlk106362574"/>
      <w:r w:rsidRPr="00D05993">
        <w:rPr>
          <w:rFonts w:ascii="Arial" w:hAnsi="Arial" w:cs="Arial"/>
          <w:sz w:val="24"/>
          <w:szCs w:val="24"/>
        </w:rPr>
        <w:t xml:space="preserve">The new Advantech AIR-020 series edge AI boxes </w:t>
      </w:r>
      <w:bookmarkEnd w:id="1"/>
      <w:r w:rsidRPr="00D05993">
        <w:rPr>
          <w:rFonts w:ascii="Arial" w:hAnsi="Arial" w:cs="Arial"/>
          <w:sz w:val="24"/>
          <w:szCs w:val="24"/>
        </w:rPr>
        <w:t>deliver this by offering an ultra-compact scalable hardware portfolio based on the NVIDIA Jetson hardware ecosystem</w:t>
      </w:r>
      <w:r w:rsidR="00F8384B" w:rsidRPr="00D05993">
        <w:rPr>
          <w:rFonts w:ascii="Arial" w:hAnsi="Arial" w:cs="Arial"/>
          <w:sz w:val="24"/>
          <w:szCs w:val="24"/>
        </w:rPr>
        <w:t>.</w:t>
      </w:r>
    </w:p>
    <w:p w14:paraId="09EC9013" w14:textId="77777777" w:rsidR="00D05993" w:rsidRPr="00D05993" w:rsidRDefault="00D05993" w:rsidP="00892509">
      <w:pPr>
        <w:rPr>
          <w:rFonts w:ascii="Arial" w:hAnsi="Arial" w:cs="Arial"/>
          <w:sz w:val="24"/>
          <w:szCs w:val="24"/>
        </w:rPr>
      </w:pPr>
    </w:p>
    <w:p w14:paraId="4081DEFE" w14:textId="45CA0954" w:rsidR="002C6390" w:rsidRDefault="002C6390" w:rsidP="00892509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 xml:space="preserve">The </w:t>
      </w:r>
      <w:r w:rsidR="00892509" w:rsidRPr="00D05993">
        <w:rPr>
          <w:rFonts w:ascii="Arial" w:hAnsi="Arial" w:cs="Arial"/>
          <w:sz w:val="24"/>
          <w:szCs w:val="24"/>
        </w:rPr>
        <w:t>AIR-020 series deliver</w:t>
      </w:r>
      <w:r w:rsidRPr="00D05993">
        <w:rPr>
          <w:rFonts w:ascii="Arial" w:hAnsi="Arial" w:cs="Arial"/>
          <w:sz w:val="24"/>
          <w:szCs w:val="24"/>
        </w:rPr>
        <w:t>s</w:t>
      </w:r>
      <w:r w:rsidR="00892509" w:rsidRPr="00D05993">
        <w:rPr>
          <w:rFonts w:ascii="Arial" w:hAnsi="Arial" w:cs="Arial"/>
          <w:sz w:val="24"/>
          <w:szCs w:val="24"/>
        </w:rPr>
        <w:t xml:space="preserve"> low power computing with powerful AI inferencing capabilities utili</w:t>
      </w:r>
      <w:r w:rsidRPr="00D05993">
        <w:rPr>
          <w:rFonts w:ascii="Arial" w:hAnsi="Arial" w:cs="Arial"/>
          <w:sz w:val="24"/>
          <w:szCs w:val="24"/>
        </w:rPr>
        <w:t>s</w:t>
      </w:r>
      <w:r w:rsidR="00892509" w:rsidRPr="00D05993">
        <w:rPr>
          <w:rFonts w:ascii="Arial" w:hAnsi="Arial" w:cs="Arial"/>
          <w:sz w:val="24"/>
          <w:szCs w:val="24"/>
        </w:rPr>
        <w:t xml:space="preserve">ing NVIDIA Jetson Nano, TX2 NX, and Xavier NX SoM. </w:t>
      </w:r>
    </w:p>
    <w:p w14:paraId="72D4B042" w14:textId="77777777" w:rsidR="00D05993" w:rsidRPr="00D05993" w:rsidRDefault="00D05993" w:rsidP="00892509">
      <w:pPr>
        <w:rPr>
          <w:rFonts w:ascii="Arial" w:hAnsi="Arial" w:cs="Arial"/>
          <w:sz w:val="24"/>
          <w:szCs w:val="24"/>
        </w:rPr>
      </w:pPr>
    </w:p>
    <w:p w14:paraId="24B3D16F" w14:textId="647ABE86" w:rsidR="002C6390" w:rsidRDefault="00D73DE6" w:rsidP="00892509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>Delivering scalable and powerful AI performance</w:t>
      </w:r>
      <w:r w:rsidR="00975E01" w:rsidRPr="00D05993">
        <w:rPr>
          <w:rFonts w:ascii="Arial" w:hAnsi="Arial" w:cs="Arial"/>
          <w:sz w:val="24"/>
          <w:szCs w:val="24"/>
        </w:rPr>
        <w:t>,</w:t>
      </w:r>
      <w:r w:rsidRPr="00D05993">
        <w:rPr>
          <w:rFonts w:ascii="Arial" w:hAnsi="Arial" w:cs="Arial"/>
          <w:sz w:val="24"/>
          <w:szCs w:val="24"/>
        </w:rPr>
        <w:t xml:space="preserve"> </w:t>
      </w:r>
      <w:r w:rsidR="00892509" w:rsidRPr="00D05993">
        <w:rPr>
          <w:rFonts w:ascii="Arial" w:hAnsi="Arial" w:cs="Arial"/>
          <w:sz w:val="24"/>
          <w:szCs w:val="24"/>
        </w:rPr>
        <w:t>AIR-020X is powered by the NVIDIA Xavier NX SoM, AIR-020T by Jetson TX2 NX, and AIR-020N by Jetson Nano</w:t>
      </w:r>
      <w:r w:rsidR="00975E01" w:rsidRPr="00D05993">
        <w:rPr>
          <w:rFonts w:ascii="Arial" w:hAnsi="Arial" w:cs="Arial"/>
          <w:sz w:val="24"/>
          <w:szCs w:val="24"/>
        </w:rPr>
        <w:t>, allowing the range</w:t>
      </w:r>
      <w:r w:rsidR="00892509" w:rsidRPr="00D05993">
        <w:rPr>
          <w:rFonts w:ascii="Arial" w:hAnsi="Arial" w:cs="Arial"/>
          <w:sz w:val="24"/>
          <w:szCs w:val="24"/>
        </w:rPr>
        <w:t xml:space="preserve"> to meet diverse AI application and performance needs. </w:t>
      </w:r>
    </w:p>
    <w:p w14:paraId="53EBFFE8" w14:textId="77777777" w:rsidR="00D05993" w:rsidRPr="00D05993" w:rsidRDefault="00D05993" w:rsidP="00892509">
      <w:pPr>
        <w:rPr>
          <w:rFonts w:ascii="Arial" w:hAnsi="Arial" w:cs="Arial"/>
          <w:sz w:val="24"/>
          <w:szCs w:val="24"/>
        </w:rPr>
      </w:pPr>
    </w:p>
    <w:p w14:paraId="7406072B" w14:textId="1FC55055" w:rsidR="002C6390" w:rsidRDefault="00892509" w:rsidP="00892509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 xml:space="preserve">AIR-020X supports up to 21 TOPS (Tera Operations per Second) and 1058 frames per second (FPS) targeting high resolution imaging processes. </w:t>
      </w:r>
    </w:p>
    <w:p w14:paraId="6FA799AE" w14:textId="77777777" w:rsidR="00D05993" w:rsidRPr="00D05993" w:rsidRDefault="00D05993" w:rsidP="00892509">
      <w:pPr>
        <w:rPr>
          <w:rFonts w:ascii="Arial" w:hAnsi="Arial" w:cs="Arial"/>
          <w:sz w:val="24"/>
          <w:szCs w:val="24"/>
        </w:rPr>
      </w:pPr>
    </w:p>
    <w:p w14:paraId="1646C470" w14:textId="0BBF8906" w:rsidR="00892509" w:rsidRDefault="00892509" w:rsidP="00892509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 xml:space="preserve">AIR-020T and AIR-020N support 1.33/0.5 TFLOPS and up to 109/48 frames per second (FPS). The AIR-020 series supports wide-range 12-24V DC input, </w:t>
      </w:r>
      <w:r w:rsidR="002C6390" w:rsidRPr="00D05993">
        <w:rPr>
          <w:rFonts w:ascii="Arial" w:hAnsi="Arial" w:cs="Arial"/>
          <w:sz w:val="24"/>
          <w:szCs w:val="24"/>
        </w:rPr>
        <w:t xml:space="preserve">a wide operating range of </w:t>
      </w:r>
      <w:r w:rsidRPr="00D05993">
        <w:rPr>
          <w:rFonts w:ascii="Arial" w:hAnsi="Arial" w:cs="Arial"/>
          <w:sz w:val="24"/>
          <w:szCs w:val="24"/>
        </w:rPr>
        <w:t xml:space="preserve">-10 to 55°C, and </w:t>
      </w:r>
      <w:r w:rsidR="002C6390" w:rsidRPr="00D05993">
        <w:rPr>
          <w:rFonts w:ascii="Arial" w:hAnsi="Arial" w:cs="Arial"/>
          <w:sz w:val="24"/>
          <w:szCs w:val="24"/>
        </w:rPr>
        <w:t xml:space="preserve">outstanding </w:t>
      </w:r>
      <w:r w:rsidRPr="00D05993">
        <w:rPr>
          <w:rFonts w:ascii="Arial" w:hAnsi="Arial" w:cs="Arial"/>
          <w:sz w:val="24"/>
          <w:szCs w:val="24"/>
        </w:rPr>
        <w:t>vibration and humidity resistance.</w:t>
      </w:r>
    </w:p>
    <w:p w14:paraId="4DF8525E" w14:textId="77777777" w:rsidR="00D05993" w:rsidRPr="00D05993" w:rsidRDefault="00D05993" w:rsidP="00892509">
      <w:pPr>
        <w:rPr>
          <w:rFonts w:ascii="Arial" w:hAnsi="Arial" w:cs="Arial"/>
          <w:sz w:val="24"/>
          <w:szCs w:val="24"/>
        </w:rPr>
      </w:pPr>
    </w:p>
    <w:p w14:paraId="4CC8D4BE" w14:textId="4A7CB9EA" w:rsidR="002C6390" w:rsidRDefault="00D73DE6" w:rsidP="00892509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 xml:space="preserve">Artificial intelligence is </w:t>
      </w:r>
      <w:r w:rsidR="00892509" w:rsidRPr="00D05993">
        <w:rPr>
          <w:rFonts w:ascii="Arial" w:hAnsi="Arial" w:cs="Arial"/>
          <w:sz w:val="24"/>
          <w:szCs w:val="24"/>
        </w:rPr>
        <w:t>used in a great variety of applications</w:t>
      </w:r>
      <w:r w:rsidR="002C6390" w:rsidRPr="00D05993">
        <w:rPr>
          <w:rFonts w:ascii="Arial" w:hAnsi="Arial" w:cs="Arial"/>
          <w:sz w:val="24"/>
          <w:szCs w:val="24"/>
        </w:rPr>
        <w:t xml:space="preserve"> meaning </w:t>
      </w:r>
      <w:r w:rsidR="00892509" w:rsidRPr="00D05993">
        <w:rPr>
          <w:rFonts w:ascii="Arial" w:hAnsi="Arial" w:cs="Arial"/>
          <w:sz w:val="24"/>
          <w:szCs w:val="24"/>
        </w:rPr>
        <w:t xml:space="preserve">the requirement </w:t>
      </w:r>
      <w:r w:rsidR="002C6390" w:rsidRPr="00D05993">
        <w:rPr>
          <w:rFonts w:ascii="Arial" w:hAnsi="Arial" w:cs="Arial"/>
          <w:sz w:val="24"/>
          <w:szCs w:val="24"/>
        </w:rPr>
        <w:t>for</w:t>
      </w:r>
      <w:r w:rsidR="00892509" w:rsidRPr="00D05993">
        <w:rPr>
          <w:rFonts w:ascii="Arial" w:hAnsi="Arial" w:cs="Arial"/>
          <w:sz w:val="24"/>
          <w:szCs w:val="24"/>
        </w:rPr>
        <w:t xml:space="preserve"> peripheral connections </w:t>
      </w:r>
      <w:r w:rsidR="002C6390" w:rsidRPr="00D05993">
        <w:rPr>
          <w:rFonts w:ascii="Arial" w:hAnsi="Arial" w:cs="Arial"/>
          <w:sz w:val="24"/>
          <w:szCs w:val="24"/>
        </w:rPr>
        <w:t>can vary considerably</w:t>
      </w:r>
      <w:r w:rsidR="00892509" w:rsidRPr="00D05993">
        <w:rPr>
          <w:rFonts w:ascii="Arial" w:hAnsi="Arial" w:cs="Arial"/>
          <w:sz w:val="24"/>
          <w:szCs w:val="24"/>
        </w:rPr>
        <w:t xml:space="preserve">. The AIR-020 series is equipped with extensive I/O ports including 2 x USB 3.2 Type A, USB 3.2 Type C, 1 or 2 x GbE, 1 or 2 x RS-232/422/485, 8-bit DIO, and CANBus for data acquisition and communication. </w:t>
      </w:r>
    </w:p>
    <w:p w14:paraId="2DF510B6" w14:textId="77777777" w:rsidR="00D05993" w:rsidRPr="00D05993" w:rsidRDefault="00D05993" w:rsidP="00892509">
      <w:pPr>
        <w:rPr>
          <w:rFonts w:ascii="Arial" w:hAnsi="Arial" w:cs="Arial"/>
          <w:sz w:val="24"/>
          <w:szCs w:val="24"/>
        </w:rPr>
      </w:pPr>
    </w:p>
    <w:p w14:paraId="789D45AC" w14:textId="2D8EF3A1" w:rsidR="00A064D5" w:rsidRDefault="00892509" w:rsidP="00A064D5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lastRenderedPageBreak/>
        <w:t>The ultra-compact AI boxes are pre-installed with 4GB/8GB LPDDR4 and 16GB eMMC 5.1. Moreover, AIR-020 series provides 128GB of M.2 storage as the data storage default setting for AI usage.</w:t>
      </w:r>
      <w:r w:rsidR="00A064D5" w:rsidRPr="00D05993">
        <w:rPr>
          <w:rFonts w:ascii="Arial" w:hAnsi="Arial" w:cs="Arial"/>
          <w:sz w:val="24"/>
          <w:szCs w:val="24"/>
        </w:rPr>
        <w:t xml:space="preserve"> This allows larger AI models and data sets to be accessed by the processor at will.</w:t>
      </w:r>
    </w:p>
    <w:p w14:paraId="60253556" w14:textId="77777777" w:rsidR="00D05993" w:rsidRPr="00D05993" w:rsidRDefault="00D05993" w:rsidP="00A064D5">
      <w:pPr>
        <w:rPr>
          <w:rFonts w:ascii="Arial" w:hAnsi="Arial" w:cs="Arial"/>
          <w:sz w:val="24"/>
          <w:szCs w:val="24"/>
        </w:rPr>
      </w:pPr>
    </w:p>
    <w:p w14:paraId="57094750" w14:textId="0E7C19E2" w:rsidR="00A064D5" w:rsidRDefault="00A064D5" w:rsidP="00A064D5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>On the software side, the platforms run a long-term support version of Ubuntu 18, which plays host to development using version 4.5.1 of the JetPack SDK and Advantech’s Edge AI Suite. The no-code, GUI-based Edge AI Suite includes an inferencing engine and support for the OpenVINO toolkit, pre-trained AI models, and a deployment wizard, while the JetPack SDK includes CUDA X-accelerated libraries and deep learning, computer vision, and multimedia APIs.</w:t>
      </w:r>
    </w:p>
    <w:p w14:paraId="49F9AD52" w14:textId="77777777" w:rsidR="00D05993" w:rsidRPr="00D05993" w:rsidRDefault="00D05993" w:rsidP="00A064D5">
      <w:pPr>
        <w:rPr>
          <w:rFonts w:ascii="Arial" w:hAnsi="Arial" w:cs="Arial"/>
          <w:sz w:val="24"/>
          <w:szCs w:val="24"/>
        </w:rPr>
      </w:pPr>
    </w:p>
    <w:p w14:paraId="7FE65DEA" w14:textId="0A7B01CD" w:rsidR="00892509" w:rsidRDefault="00892509" w:rsidP="00892509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 xml:space="preserve">The AIR-020 series bundles with Ubuntu 18.04 LTS OS environment, Advantech Edge AI Suite and JetPack SDK 4.5.1. Developers can easily develop AI models </w:t>
      </w:r>
      <w:r w:rsidR="002C6390" w:rsidRPr="00D05993">
        <w:rPr>
          <w:rFonts w:ascii="Arial" w:hAnsi="Arial" w:cs="Arial"/>
          <w:sz w:val="24"/>
          <w:szCs w:val="24"/>
        </w:rPr>
        <w:t xml:space="preserve">to </w:t>
      </w:r>
      <w:r w:rsidRPr="00D05993">
        <w:rPr>
          <w:rFonts w:ascii="Arial" w:hAnsi="Arial" w:cs="Arial"/>
          <w:sz w:val="24"/>
          <w:szCs w:val="24"/>
        </w:rPr>
        <w:t xml:space="preserve">deploy their applications. For data security, AIR-020 </w:t>
      </w:r>
      <w:r w:rsidR="002C6390" w:rsidRPr="00D05993">
        <w:rPr>
          <w:rFonts w:ascii="Arial" w:hAnsi="Arial" w:cs="Arial"/>
          <w:sz w:val="24"/>
          <w:szCs w:val="24"/>
        </w:rPr>
        <w:t>uses the</w:t>
      </w:r>
      <w:r w:rsidRPr="00D05993">
        <w:rPr>
          <w:rFonts w:ascii="Arial" w:hAnsi="Arial" w:cs="Arial"/>
          <w:sz w:val="24"/>
          <w:szCs w:val="24"/>
        </w:rPr>
        <w:t xml:space="preserve"> TPM 2.0 trusted platform module and secure boot, which opens the door for comput</w:t>
      </w:r>
      <w:r w:rsidR="002C6390" w:rsidRPr="00D05993">
        <w:rPr>
          <w:rFonts w:ascii="Arial" w:hAnsi="Arial" w:cs="Arial"/>
          <w:sz w:val="24"/>
          <w:szCs w:val="24"/>
        </w:rPr>
        <w:t>ing</w:t>
      </w:r>
      <w:r w:rsidRPr="00D05993">
        <w:rPr>
          <w:rFonts w:ascii="Arial" w:hAnsi="Arial" w:cs="Arial"/>
          <w:sz w:val="24"/>
          <w:szCs w:val="24"/>
        </w:rPr>
        <w:t xml:space="preserve">-intensive industrial applications and </w:t>
      </w:r>
      <w:r w:rsidR="002C6390" w:rsidRPr="00D05993">
        <w:rPr>
          <w:rFonts w:ascii="Arial" w:hAnsi="Arial" w:cs="Arial"/>
          <w:sz w:val="24"/>
          <w:szCs w:val="24"/>
        </w:rPr>
        <w:t>optimised</w:t>
      </w:r>
      <w:r w:rsidRPr="00D05993">
        <w:rPr>
          <w:rFonts w:ascii="Arial" w:hAnsi="Arial" w:cs="Arial"/>
          <w:sz w:val="24"/>
          <w:szCs w:val="24"/>
        </w:rPr>
        <w:t xml:space="preserve"> system security </w:t>
      </w:r>
      <w:r w:rsidR="002C6390" w:rsidRPr="00D05993">
        <w:rPr>
          <w:rFonts w:ascii="Arial" w:hAnsi="Arial" w:cs="Arial"/>
          <w:sz w:val="24"/>
          <w:szCs w:val="24"/>
        </w:rPr>
        <w:t>at</w:t>
      </w:r>
      <w:r w:rsidRPr="00D05993">
        <w:rPr>
          <w:rFonts w:ascii="Arial" w:hAnsi="Arial" w:cs="Arial"/>
          <w:sz w:val="24"/>
          <w:szCs w:val="24"/>
        </w:rPr>
        <w:t xml:space="preserve"> the edge.</w:t>
      </w:r>
    </w:p>
    <w:p w14:paraId="2C00D53D" w14:textId="77777777" w:rsidR="00D05993" w:rsidRPr="00D05993" w:rsidRDefault="00D05993" w:rsidP="00892509">
      <w:pPr>
        <w:rPr>
          <w:rFonts w:ascii="Arial" w:hAnsi="Arial" w:cs="Arial"/>
          <w:sz w:val="24"/>
          <w:szCs w:val="24"/>
        </w:rPr>
      </w:pPr>
    </w:p>
    <w:p w14:paraId="7F8447EF" w14:textId="37014EBE" w:rsidR="00F8384B" w:rsidRDefault="00D73DE6" w:rsidP="00D73DE6">
      <w:pPr>
        <w:rPr>
          <w:rFonts w:ascii="Arial" w:hAnsi="Arial" w:cs="Arial"/>
          <w:sz w:val="24"/>
          <w:szCs w:val="24"/>
        </w:rPr>
      </w:pPr>
      <w:r w:rsidRPr="00D05993">
        <w:rPr>
          <w:rFonts w:ascii="Arial" w:hAnsi="Arial" w:cs="Arial"/>
          <w:sz w:val="24"/>
          <w:szCs w:val="24"/>
        </w:rPr>
        <w:t>Boasting a compact footprint of just 139 x 110 x 44.5 mm (5.47" x 4.33" x 1.75"), each unit can be easily integrated into a broad range of applications.</w:t>
      </w:r>
    </w:p>
    <w:p w14:paraId="483690BC" w14:textId="77777777" w:rsidR="00D05993" w:rsidRPr="00D05993" w:rsidRDefault="00D05993" w:rsidP="00D73DE6">
      <w:pPr>
        <w:rPr>
          <w:rFonts w:ascii="Arial" w:hAnsi="Arial" w:cs="Arial"/>
          <w:sz w:val="24"/>
          <w:szCs w:val="24"/>
        </w:rPr>
      </w:pPr>
    </w:p>
    <w:p w14:paraId="7C023FAF" w14:textId="39A15A93" w:rsidR="00F8384B" w:rsidRPr="00D05993" w:rsidRDefault="00F8384B" w:rsidP="00D73DE6">
      <w:pPr>
        <w:rPr>
          <w:rFonts w:ascii="Arial" w:hAnsi="Arial" w:cs="Arial"/>
          <w:sz w:val="16"/>
          <w:szCs w:val="16"/>
        </w:rPr>
      </w:pPr>
      <w:r w:rsidRPr="00D05993">
        <w:rPr>
          <w:rFonts w:ascii="Arial" w:hAnsi="Arial" w:cs="Arial"/>
          <w:sz w:val="16"/>
          <w:szCs w:val="16"/>
        </w:rPr>
        <w:t>Ref: ADV326</w:t>
      </w:r>
      <w:r w:rsidR="00DD5667" w:rsidRPr="00D05993">
        <w:rPr>
          <w:rFonts w:ascii="Arial" w:hAnsi="Arial" w:cs="Arial"/>
          <w:sz w:val="16"/>
          <w:szCs w:val="16"/>
        </w:rPr>
        <w:t>A</w:t>
      </w:r>
    </w:p>
    <w:p w14:paraId="35B31C41" w14:textId="36A70622" w:rsidR="00892509" w:rsidRPr="00D05993" w:rsidRDefault="00892509" w:rsidP="00892509">
      <w:pPr>
        <w:rPr>
          <w:rFonts w:ascii="Arial" w:hAnsi="Arial" w:cs="Arial"/>
        </w:rPr>
      </w:pPr>
    </w:p>
    <w:sectPr w:rsidR="00892509" w:rsidRPr="00D0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09"/>
    <w:rsid w:val="00095BE0"/>
    <w:rsid w:val="000F0BCD"/>
    <w:rsid w:val="001D42A0"/>
    <w:rsid w:val="002C6390"/>
    <w:rsid w:val="00375DE8"/>
    <w:rsid w:val="00487409"/>
    <w:rsid w:val="006440F7"/>
    <w:rsid w:val="006A19CA"/>
    <w:rsid w:val="00892509"/>
    <w:rsid w:val="00904FC8"/>
    <w:rsid w:val="00975E01"/>
    <w:rsid w:val="00A064D5"/>
    <w:rsid w:val="00A93DE1"/>
    <w:rsid w:val="00C173E6"/>
    <w:rsid w:val="00D05993"/>
    <w:rsid w:val="00D73DE6"/>
    <w:rsid w:val="00DD5667"/>
    <w:rsid w:val="00F8384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9E97"/>
  <w15:chartTrackingRefBased/>
  <w15:docId w15:val="{9C3DE317-05BC-4CCE-8A65-EAA394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Bull</dc:creator>
  <cp:keywords/>
  <dc:description/>
  <cp:lastModifiedBy>Amélie Burgess</cp:lastModifiedBy>
  <cp:revision>12</cp:revision>
  <dcterms:created xsi:type="dcterms:W3CDTF">2022-06-08T09:24:00Z</dcterms:created>
  <dcterms:modified xsi:type="dcterms:W3CDTF">2022-06-17T15:19:00Z</dcterms:modified>
</cp:coreProperties>
</file>