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9EA82" w14:textId="77777777" w:rsidR="00381F3A" w:rsidRPr="00381F3A" w:rsidRDefault="00381F3A" w:rsidP="00381F3A">
      <w:pPr>
        <w:rPr>
          <w:b/>
          <w:bCs/>
        </w:rPr>
      </w:pPr>
      <w:r w:rsidRPr="00381F3A">
        <w:rPr>
          <w:b/>
          <w:bCs/>
        </w:rPr>
        <w:t xml:space="preserve">What You Need to Know about </w:t>
      </w:r>
      <w:proofErr w:type="spellStart"/>
      <w:r w:rsidRPr="00381F3A">
        <w:rPr>
          <w:b/>
          <w:bCs/>
        </w:rPr>
        <w:t>HyperRAM</w:t>
      </w:r>
      <w:proofErr w:type="spellEnd"/>
      <w:r w:rsidRPr="00381F3A">
        <w:rPr>
          <w:b/>
          <w:bCs/>
        </w:rPr>
        <w:t>™ – An Alternative Memory Option</w:t>
      </w:r>
    </w:p>
    <w:p w14:paraId="73776A28" w14:textId="77777777" w:rsidR="00381F3A" w:rsidRPr="00381F3A" w:rsidRDefault="00381F3A" w:rsidP="00381F3A">
      <w:pPr>
        <w:rPr>
          <w:b/>
          <w:bCs/>
        </w:rPr>
      </w:pPr>
      <w:r w:rsidRPr="00381F3A">
        <w:rPr>
          <w:b/>
          <w:bCs/>
        </w:rPr>
        <w:t>What is </w:t>
      </w:r>
      <w:proofErr w:type="spellStart"/>
      <w:r w:rsidRPr="00381F3A">
        <w:rPr>
          <w:b/>
          <w:bCs/>
        </w:rPr>
        <w:fldChar w:fldCharType="begin"/>
      </w:r>
      <w:r w:rsidRPr="00381F3A">
        <w:rPr>
          <w:b/>
          <w:bCs/>
        </w:rPr>
        <w:instrText xml:space="preserve"> HYPERLINK "https://www.winbond.com/hq/product/mobile-dram/hyperram/?__locale=zh_en" </w:instrText>
      </w:r>
      <w:r w:rsidRPr="00381F3A">
        <w:rPr>
          <w:b/>
          <w:bCs/>
        </w:rPr>
        <w:fldChar w:fldCharType="separate"/>
      </w:r>
      <w:r w:rsidRPr="00381F3A">
        <w:rPr>
          <w:rStyle w:val="Hyperlink"/>
          <w:b/>
          <w:bCs/>
        </w:rPr>
        <w:t>HyperRAM</w:t>
      </w:r>
      <w:proofErr w:type="spellEnd"/>
      <w:r w:rsidRPr="00381F3A">
        <w:rPr>
          <w:rStyle w:val="Hyperlink"/>
          <w:b/>
          <w:bCs/>
          <w:vertAlign w:val="superscript"/>
        </w:rPr>
        <w:t>™</w:t>
      </w:r>
      <w:r w:rsidRPr="00381F3A">
        <w:fldChar w:fldCharType="end"/>
      </w:r>
      <w:r w:rsidRPr="00381F3A">
        <w:rPr>
          <w:b/>
          <w:bCs/>
        </w:rPr>
        <w:t>?</w:t>
      </w:r>
    </w:p>
    <w:p w14:paraId="47308527" w14:textId="77777777" w:rsidR="00381F3A" w:rsidRPr="00381F3A" w:rsidRDefault="00381F3A" w:rsidP="00381F3A">
      <w:r w:rsidRPr="00381F3A">
        <w:t xml:space="preserve">Before knowing </w:t>
      </w:r>
      <w:proofErr w:type="spellStart"/>
      <w:r w:rsidRPr="00381F3A">
        <w:t>HyperRAM</w:t>
      </w:r>
      <w:proofErr w:type="spellEnd"/>
      <w:r w:rsidRPr="00381F3A">
        <w:rPr>
          <w:vertAlign w:val="superscript"/>
        </w:rPr>
        <w:t>™</w:t>
      </w:r>
      <w:r w:rsidRPr="00381F3A">
        <w:t xml:space="preserve">, one should understand </w:t>
      </w:r>
      <w:proofErr w:type="spellStart"/>
      <w:r w:rsidRPr="00381F3A">
        <w:t>HyperBus</w:t>
      </w:r>
      <w:proofErr w:type="spellEnd"/>
      <w:r w:rsidRPr="00381F3A">
        <w:rPr>
          <w:vertAlign w:val="superscript"/>
        </w:rPr>
        <w:t>™ </w:t>
      </w:r>
      <w:r w:rsidRPr="00381F3A">
        <w:t xml:space="preserve">first. </w:t>
      </w:r>
      <w:proofErr w:type="spellStart"/>
      <w:r w:rsidRPr="00381F3A">
        <w:t>HyperBus</w:t>
      </w:r>
      <w:proofErr w:type="spellEnd"/>
      <w:r w:rsidRPr="00381F3A">
        <w:rPr>
          <w:vertAlign w:val="superscript"/>
        </w:rPr>
        <w:t>™</w:t>
      </w:r>
      <w:r w:rsidRPr="00381F3A">
        <w:t xml:space="preserve"> technology was first unveiled by Cypress in 2014, and according to Cypress, “the </w:t>
      </w:r>
      <w:proofErr w:type="spellStart"/>
      <w:r w:rsidRPr="00381F3A">
        <w:t>HyperBus</w:t>
      </w:r>
      <w:proofErr w:type="spellEnd"/>
      <w:r w:rsidRPr="00381F3A">
        <w:rPr>
          <w:vertAlign w:val="superscript"/>
        </w:rPr>
        <w:t>™</w:t>
      </w:r>
      <w:r w:rsidRPr="00381F3A">
        <w:t> interface draws upon the legacy features of both parallel and serial interface memories, while enhancing system performance, ease of design, and system cost reduction.” </w:t>
      </w:r>
      <w:proofErr w:type="spellStart"/>
      <w:r w:rsidRPr="00381F3A">
        <w:t>HyperRAM</w:t>
      </w:r>
      <w:proofErr w:type="spellEnd"/>
      <w:r w:rsidRPr="00381F3A">
        <w:rPr>
          <w:vertAlign w:val="superscript"/>
        </w:rPr>
        <w:t>™</w:t>
      </w:r>
      <w:r w:rsidRPr="00381F3A">
        <w:t xml:space="preserve"> is a new technical solution which supports the </w:t>
      </w:r>
      <w:proofErr w:type="spellStart"/>
      <w:r w:rsidRPr="00381F3A">
        <w:t>HyperBus</w:t>
      </w:r>
      <w:proofErr w:type="spellEnd"/>
      <w:r w:rsidRPr="00381F3A">
        <w:rPr>
          <w:vertAlign w:val="superscript"/>
        </w:rPr>
        <w:t>™</w:t>
      </w:r>
      <w:r w:rsidRPr="00381F3A">
        <w:t xml:space="preserve"> interface. The first generation of it offers a throughput up to 333 MB/s, and </w:t>
      </w:r>
      <w:proofErr w:type="spellStart"/>
      <w:r w:rsidRPr="00381F3A">
        <w:t>HyperRAM</w:t>
      </w:r>
      <w:proofErr w:type="spellEnd"/>
      <w:r w:rsidRPr="00381F3A">
        <w:t>™ 2.0 made it possible to boost up to 400 MB/s.</w:t>
      </w:r>
    </w:p>
    <w:p w14:paraId="2B71167D" w14:textId="77777777" w:rsidR="00381F3A" w:rsidRPr="00381F3A" w:rsidRDefault="00381F3A" w:rsidP="00381F3A">
      <w:pPr>
        <w:rPr>
          <w:b/>
          <w:bCs/>
        </w:rPr>
      </w:pPr>
      <w:r w:rsidRPr="00381F3A">
        <w:rPr>
          <w:b/>
          <w:bCs/>
        </w:rPr>
        <w:t>What is the current </w:t>
      </w:r>
      <w:proofErr w:type="spellStart"/>
      <w:r w:rsidRPr="00381F3A">
        <w:rPr>
          <w:b/>
          <w:bCs/>
        </w:rPr>
        <w:fldChar w:fldCharType="begin"/>
      </w:r>
      <w:r w:rsidRPr="00381F3A">
        <w:rPr>
          <w:b/>
          <w:bCs/>
        </w:rPr>
        <w:instrText xml:space="preserve"> HYPERLINK "https://www.winbond.com/hq/product/mobile-dram/hyperram/?__locale=zh_en" </w:instrText>
      </w:r>
      <w:r w:rsidRPr="00381F3A">
        <w:rPr>
          <w:b/>
          <w:bCs/>
        </w:rPr>
        <w:fldChar w:fldCharType="separate"/>
      </w:r>
      <w:r w:rsidRPr="00381F3A">
        <w:rPr>
          <w:rStyle w:val="Hyperlink"/>
          <w:b/>
          <w:bCs/>
        </w:rPr>
        <w:t>HyperRAM</w:t>
      </w:r>
      <w:proofErr w:type="spellEnd"/>
      <w:r w:rsidRPr="00381F3A">
        <w:rPr>
          <w:rStyle w:val="Hyperlink"/>
          <w:b/>
          <w:bCs/>
          <w:vertAlign w:val="superscript"/>
        </w:rPr>
        <w:t>™</w:t>
      </w:r>
      <w:r w:rsidRPr="00381F3A">
        <w:fldChar w:fldCharType="end"/>
      </w:r>
      <w:r w:rsidRPr="00381F3A">
        <w:rPr>
          <w:b/>
          <w:bCs/>
        </w:rPr>
        <w:t> status of Winbond?</w:t>
      </w:r>
    </w:p>
    <w:p w14:paraId="2C7893C6" w14:textId="77777777" w:rsidR="00381F3A" w:rsidRPr="00381F3A" w:rsidRDefault="00381F3A" w:rsidP="00381F3A">
      <w:r w:rsidRPr="00381F3A">
        <w:t xml:space="preserve">Winbond Electronics has decided to cooperate with Cypress, which first launched its </w:t>
      </w:r>
      <w:proofErr w:type="spellStart"/>
      <w:r w:rsidRPr="00381F3A">
        <w:t>HyperRAM</w:t>
      </w:r>
      <w:proofErr w:type="spellEnd"/>
      <w:r w:rsidRPr="00381F3A">
        <w:rPr>
          <w:vertAlign w:val="superscript"/>
        </w:rPr>
        <w:t>™</w:t>
      </w:r>
      <w:r w:rsidRPr="00381F3A">
        <w:t xml:space="preserve"> product in 2015, and join the </w:t>
      </w:r>
      <w:proofErr w:type="spellStart"/>
      <w:r w:rsidRPr="00381F3A">
        <w:t>HyperRAM</w:t>
      </w:r>
      <w:proofErr w:type="spellEnd"/>
      <w:r w:rsidRPr="00381F3A">
        <w:rPr>
          <w:vertAlign w:val="superscript"/>
        </w:rPr>
        <w:t>™</w:t>
      </w:r>
      <w:r w:rsidRPr="00381F3A">
        <w:t xml:space="preserve"> camp. In terms of </w:t>
      </w:r>
      <w:proofErr w:type="spellStart"/>
      <w:r w:rsidRPr="00381F3A">
        <w:t>HyperRAM</w:t>
      </w:r>
      <w:proofErr w:type="spellEnd"/>
      <w:r w:rsidRPr="00381F3A">
        <w:rPr>
          <w:vertAlign w:val="superscript"/>
        </w:rPr>
        <w:t>™</w:t>
      </w:r>
      <w:r w:rsidRPr="00381F3A">
        <w:t>, Winbond has launched 32Mb/64Mb/128Mb density products already, and 256Mb/512Mb density products are under development. This move will help Winbond further expand its product portfolio to respond to the diverse application needs, as well as make the ecosystem more complete through active participation. Currently, products of 24BGA (6x8 mm</w:t>
      </w:r>
      <w:r w:rsidRPr="00381F3A">
        <w:rPr>
          <w:vertAlign w:val="superscript"/>
        </w:rPr>
        <w:t>2</w:t>
      </w:r>
      <w:r w:rsidRPr="00381F3A">
        <w:t>) with automotive grade, 49BGA (4x4 mm</w:t>
      </w:r>
      <w:r w:rsidRPr="00381F3A">
        <w:rPr>
          <w:vertAlign w:val="superscript"/>
        </w:rPr>
        <w:t>2</w:t>
      </w:r>
      <w:r w:rsidRPr="00381F3A">
        <w:t>) and WLCSP (Wafer Level Chip Scale Package) with targeting consumer wearable market, and KGD (Known Good Die) are all available.</w:t>
      </w:r>
    </w:p>
    <w:p w14:paraId="28C9EF05" w14:textId="77777777" w:rsidR="00381F3A" w:rsidRPr="00381F3A" w:rsidRDefault="00381F3A" w:rsidP="00381F3A">
      <w:pPr>
        <w:rPr>
          <w:b/>
          <w:bCs/>
        </w:rPr>
      </w:pPr>
      <w:r w:rsidRPr="00381F3A">
        <w:rPr>
          <w:b/>
          <w:bCs/>
        </w:rPr>
        <w:t>What is the current </w:t>
      </w:r>
      <w:proofErr w:type="spellStart"/>
      <w:r w:rsidRPr="00381F3A">
        <w:rPr>
          <w:b/>
          <w:bCs/>
        </w:rPr>
        <w:fldChar w:fldCharType="begin"/>
      </w:r>
      <w:r w:rsidRPr="00381F3A">
        <w:rPr>
          <w:b/>
          <w:bCs/>
        </w:rPr>
        <w:instrText xml:space="preserve"> HYPERLINK "https://www.winbond.com/hq/product/mobile-dram/hyperram/?__locale=zh_en" </w:instrText>
      </w:r>
      <w:r w:rsidRPr="00381F3A">
        <w:rPr>
          <w:b/>
          <w:bCs/>
        </w:rPr>
        <w:fldChar w:fldCharType="separate"/>
      </w:r>
      <w:r w:rsidRPr="00381F3A">
        <w:rPr>
          <w:rStyle w:val="Hyperlink"/>
          <w:b/>
          <w:bCs/>
        </w:rPr>
        <w:t>HyperRAM</w:t>
      </w:r>
      <w:proofErr w:type="spellEnd"/>
      <w:r w:rsidRPr="00381F3A">
        <w:rPr>
          <w:rStyle w:val="Hyperlink"/>
          <w:b/>
          <w:bCs/>
          <w:vertAlign w:val="superscript"/>
        </w:rPr>
        <w:t>™</w:t>
      </w:r>
      <w:r w:rsidRPr="00381F3A">
        <w:fldChar w:fldCharType="end"/>
      </w:r>
      <w:r w:rsidRPr="00381F3A">
        <w:rPr>
          <w:b/>
          <w:bCs/>
        </w:rPr>
        <w:t> ecosystem?</w:t>
      </w:r>
    </w:p>
    <w:p w14:paraId="65E34F5B" w14:textId="77777777" w:rsidR="00381F3A" w:rsidRPr="00381F3A" w:rsidRDefault="00381F3A" w:rsidP="00381F3A">
      <w:r w:rsidRPr="00381F3A">
        <w:t xml:space="preserve">At present, in addition to Cypress, leading MCU companies such as NXP, Renesas, ST, and TI have already provided MCUs that support </w:t>
      </w:r>
      <w:proofErr w:type="spellStart"/>
      <w:r w:rsidRPr="00381F3A">
        <w:t>HyperBus</w:t>
      </w:r>
      <w:proofErr w:type="spellEnd"/>
      <w:r w:rsidRPr="00381F3A">
        <w:rPr>
          <w:vertAlign w:val="superscript"/>
        </w:rPr>
        <w:t>™</w:t>
      </w:r>
      <w:r w:rsidRPr="00381F3A">
        <w:t xml:space="preserve"> interface, and their new products will continue to support in the future. Meanwhile, its development platform of control interface is ready. Cadence, Synopsys and </w:t>
      </w:r>
      <w:proofErr w:type="spellStart"/>
      <w:r w:rsidRPr="00381F3A">
        <w:t>Mobiveil</w:t>
      </w:r>
      <w:proofErr w:type="spellEnd"/>
      <w:r w:rsidRPr="00381F3A">
        <w:t xml:space="preserve"> have also begun to provide </w:t>
      </w:r>
      <w:proofErr w:type="spellStart"/>
      <w:r w:rsidRPr="00381F3A">
        <w:t>HyperBus</w:t>
      </w:r>
      <w:proofErr w:type="spellEnd"/>
      <w:r w:rsidRPr="00381F3A">
        <w:rPr>
          <w:vertAlign w:val="superscript"/>
        </w:rPr>
        <w:t>™</w:t>
      </w:r>
      <w:r w:rsidRPr="00381F3A">
        <w:t> memory control IP, which can accelerate IC vendors’ design cycle. </w:t>
      </w:r>
    </w:p>
    <w:p w14:paraId="5C684D45" w14:textId="77777777" w:rsidR="00381F3A" w:rsidRPr="00381F3A" w:rsidRDefault="00381F3A" w:rsidP="00381F3A">
      <w:r w:rsidRPr="00381F3A">
        <w:t xml:space="preserve">As a result, compared to other Octal RAMs, </w:t>
      </w:r>
      <w:proofErr w:type="spellStart"/>
      <w:r w:rsidRPr="00381F3A">
        <w:t>HyperRAM</w:t>
      </w:r>
      <w:proofErr w:type="spellEnd"/>
      <w:r w:rsidRPr="00381F3A">
        <w:rPr>
          <w:vertAlign w:val="superscript"/>
        </w:rPr>
        <w:t>™</w:t>
      </w:r>
      <w:r w:rsidRPr="00381F3A">
        <w:t xml:space="preserve"> has the most mature application environment. </w:t>
      </w:r>
      <w:proofErr w:type="spellStart"/>
      <w:r w:rsidRPr="00381F3A">
        <w:t>HyperRAM</w:t>
      </w:r>
      <w:proofErr w:type="spellEnd"/>
      <w:r w:rsidRPr="00381F3A">
        <w:rPr>
          <w:vertAlign w:val="superscript"/>
        </w:rPr>
        <w:t>™</w:t>
      </w:r>
      <w:r w:rsidRPr="00381F3A">
        <w:t xml:space="preserve"> is compliant with JEDEC JESD251 profile 2.0. Moreover, after Winbond joined the </w:t>
      </w:r>
      <w:proofErr w:type="spellStart"/>
      <w:r w:rsidRPr="00381F3A">
        <w:t>HyperRAM</w:t>
      </w:r>
      <w:proofErr w:type="spellEnd"/>
      <w:r w:rsidRPr="00381F3A">
        <w:rPr>
          <w:vertAlign w:val="superscript"/>
        </w:rPr>
        <w:t>™</w:t>
      </w:r>
      <w:r w:rsidRPr="00381F3A">
        <w:t> camp, it becomes the third supplier in the market other than Cypress and ISSI, which can provide customers more choices.</w:t>
      </w:r>
    </w:p>
    <w:p w14:paraId="28692988" w14:textId="77777777" w:rsidR="00381F3A" w:rsidRPr="00381F3A" w:rsidRDefault="00381F3A" w:rsidP="00381F3A">
      <w:pPr>
        <w:rPr>
          <w:b/>
          <w:bCs/>
        </w:rPr>
      </w:pPr>
      <w:r w:rsidRPr="00381F3A">
        <w:rPr>
          <w:b/>
          <w:bCs/>
        </w:rPr>
        <w:t xml:space="preserve">What </w:t>
      </w:r>
      <w:proofErr w:type="gramStart"/>
      <w:r w:rsidRPr="00381F3A">
        <w:rPr>
          <w:b/>
          <w:bCs/>
        </w:rPr>
        <w:t>is</w:t>
      </w:r>
      <w:proofErr w:type="gramEnd"/>
      <w:r w:rsidRPr="00381F3A">
        <w:rPr>
          <w:b/>
          <w:bCs/>
        </w:rPr>
        <w:t xml:space="preserve"> the benefits of </w:t>
      </w:r>
      <w:proofErr w:type="spellStart"/>
      <w:r w:rsidRPr="00381F3A">
        <w:rPr>
          <w:b/>
          <w:bCs/>
        </w:rPr>
        <w:fldChar w:fldCharType="begin"/>
      </w:r>
      <w:r w:rsidRPr="00381F3A">
        <w:rPr>
          <w:b/>
          <w:bCs/>
        </w:rPr>
        <w:instrText xml:space="preserve"> HYPERLINK "https://www.winbond.com/hq/product/mobile-dram/hyperram/?__locale=zh_en" </w:instrText>
      </w:r>
      <w:r w:rsidRPr="00381F3A">
        <w:rPr>
          <w:b/>
          <w:bCs/>
        </w:rPr>
        <w:fldChar w:fldCharType="separate"/>
      </w:r>
      <w:r w:rsidRPr="00381F3A">
        <w:rPr>
          <w:rStyle w:val="Hyperlink"/>
          <w:b/>
          <w:bCs/>
        </w:rPr>
        <w:t>HyperRAM</w:t>
      </w:r>
      <w:proofErr w:type="spellEnd"/>
      <w:r w:rsidRPr="00381F3A">
        <w:rPr>
          <w:rStyle w:val="Hyperlink"/>
          <w:b/>
          <w:bCs/>
          <w:vertAlign w:val="superscript"/>
        </w:rPr>
        <w:t>™</w:t>
      </w:r>
      <w:r w:rsidRPr="00381F3A">
        <w:fldChar w:fldCharType="end"/>
      </w:r>
      <w:r w:rsidRPr="00381F3A">
        <w:rPr>
          <w:b/>
          <w:bCs/>
        </w:rPr>
        <w:t>?</w:t>
      </w:r>
    </w:p>
    <w:p w14:paraId="656B1B99" w14:textId="77777777" w:rsidR="00381F3A" w:rsidRPr="00381F3A" w:rsidRDefault="00381F3A" w:rsidP="00381F3A">
      <w:r w:rsidRPr="00381F3A">
        <w:t xml:space="preserve">"Low pin count, low power consumption, and easy control are the three key features of </w:t>
      </w:r>
      <w:proofErr w:type="spellStart"/>
      <w:r w:rsidRPr="00381F3A">
        <w:t>HyperRAM</w:t>
      </w:r>
      <w:proofErr w:type="spellEnd"/>
      <w:r w:rsidRPr="00381F3A">
        <w:rPr>
          <w:vertAlign w:val="superscript"/>
        </w:rPr>
        <w:t>™</w:t>
      </w:r>
      <w:r w:rsidRPr="00381F3A">
        <w:t> which can significantly improve the performance of end devices." Described by Hans Liao, Technology Manager of DRAM Market at Winbond.</w:t>
      </w:r>
    </w:p>
    <w:p w14:paraId="590EAA93" w14:textId="77777777" w:rsidR="00381F3A" w:rsidRPr="00381F3A" w:rsidRDefault="00381F3A" w:rsidP="00381F3A">
      <w:r w:rsidRPr="00381F3A">
        <w:t> </w:t>
      </w:r>
    </w:p>
    <w:p w14:paraId="22B2BC1F" w14:textId="57F57F97" w:rsidR="00381F3A" w:rsidRPr="00381F3A" w:rsidRDefault="00381F3A" w:rsidP="00381F3A">
      <w:r w:rsidRPr="00381F3A">
        <w:lastRenderedPageBreak/>
        <w:drawing>
          <wp:inline distT="0" distB="0" distL="0" distR="0" wp14:anchorId="31F4BA08" wp14:editId="1FF01229">
            <wp:extent cx="5429250" cy="3133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0" cy="3133725"/>
                    </a:xfrm>
                    <a:prstGeom prst="rect">
                      <a:avLst/>
                    </a:prstGeom>
                    <a:noFill/>
                    <a:ln>
                      <a:noFill/>
                    </a:ln>
                  </pic:spPr>
                </pic:pic>
              </a:graphicData>
            </a:graphic>
          </wp:inline>
        </w:drawing>
      </w:r>
    </w:p>
    <w:p w14:paraId="3DE7A842" w14:textId="77777777" w:rsidR="00381F3A" w:rsidRPr="00381F3A" w:rsidRDefault="00381F3A" w:rsidP="00381F3A">
      <w:r w:rsidRPr="00381F3A">
        <w:rPr>
          <w:i/>
          <w:iCs/>
        </w:rPr>
        <w:t xml:space="preserve">Fig. 1 The benefits of </w:t>
      </w:r>
      <w:proofErr w:type="spellStart"/>
      <w:r w:rsidRPr="00381F3A">
        <w:rPr>
          <w:i/>
          <w:iCs/>
        </w:rPr>
        <w:t>HyperRAM</w:t>
      </w:r>
      <w:r w:rsidRPr="00381F3A">
        <w:rPr>
          <w:i/>
          <w:iCs/>
          <w:vertAlign w:val="superscript"/>
        </w:rPr>
        <w:t>TM</w:t>
      </w:r>
      <w:proofErr w:type="spellEnd"/>
      <w:r w:rsidRPr="00381F3A">
        <w:rPr>
          <w:i/>
          <w:iCs/>
        </w:rPr>
        <w:t> (Source: Winbond)</w:t>
      </w:r>
    </w:p>
    <w:p w14:paraId="7B2ED240" w14:textId="77777777" w:rsidR="00381F3A" w:rsidRPr="00381F3A" w:rsidRDefault="00381F3A" w:rsidP="00381F3A">
      <w:r w:rsidRPr="00381F3A">
        <w:t> </w:t>
      </w:r>
    </w:p>
    <w:p w14:paraId="4E44DF21" w14:textId="77777777" w:rsidR="00381F3A" w:rsidRPr="00381F3A" w:rsidRDefault="00381F3A" w:rsidP="00381F3A">
      <w:r w:rsidRPr="00381F3A">
        <w:t xml:space="preserve">Take Winbond's 64Mb </w:t>
      </w:r>
      <w:proofErr w:type="spellStart"/>
      <w:r w:rsidRPr="00381F3A">
        <w:t>HyperRAM</w:t>
      </w:r>
      <w:proofErr w:type="spellEnd"/>
      <w:r w:rsidRPr="00381F3A">
        <w:rPr>
          <w:vertAlign w:val="superscript"/>
        </w:rPr>
        <w:t>™</w:t>
      </w:r>
      <w:r w:rsidRPr="00381F3A">
        <w:t xml:space="preserve"> as an example, the power consumption of Standby is 90uW@1.8V and 110uW@3V, while that of the same capacity SDRAM is about 2000uW@3.3V.  More importantly, power consumption of </w:t>
      </w:r>
      <w:proofErr w:type="spellStart"/>
      <w:r w:rsidRPr="00381F3A">
        <w:t>HyperRAM</w:t>
      </w:r>
      <w:proofErr w:type="spellEnd"/>
      <w:r w:rsidRPr="00381F3A">
        <w:rPr>
          <w:vertAlign w:val="superscript"/>
        </w:rPr>
        <w:t>™</w:t>
      </w:r>
      <w:r w:rsidRPr="00381F3A">
        <w:t xml:space="preserve"> has only 45uW@1.8V and 55uW@3V in Hybrid Sleep </w:t>
      </w:r>
      <w:proofErr w:type="gramStart"/>
      <w:r w:rsidRPr="00381F3A">
        <w:t>Mode</w:t>
      </w:r>
      <w:r w:rsidRPr="00381F3A">
        <w:rPr>
          <w:vertAlign w:val="superscript"/>
        </w:rPr>
        <w:t>[</w:t>
      </w:r>
      <w:proofErr w:type="gramEnd"/>
      <w:r w:rsidRPr="00381F3A">
        <w:rPr>
          <w:vertAlign w:val="superscript"/>
        </w:rPr>
        <w:t>1]</w:t>
      </w:r>
      <w:r w:rsidRPr="00381F3A">
        <w:t>, which is a significantly difference from the Standby mode of SDRAM.</w:t>
      </w:r>
    </w:p>
    <w:p w14:paraId="4330D4D2" w14:textId="76D6448C" w:rsidR="00381F3A" w:rsidRPr="00381F3A" w:rsidRDefault="00381F3A" w:rsidP="00381F3A">
      <w:r w:rsidRPr="00381F3A">
        <w:drawing>
          <wp:inline distT="0" distB="0" distL="0" distR="0" wp14:anchorId="1491A365" wp14:editId="5EE0F2FA">
            <wp:extent cx="5731510" cy="34448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44875"/>
                    </a:xfrm>
                    <a:prstGeom prst="rect">
                      <a:avLst/>
                    </a:prstGeom>
                    <a:noFill/>
                    <a:ln>
                      <a:noFill/>
                    </a:ln>
                  </pic:spPr>
                </pic:pic>
              </a:graphicData>
            </a:graphic>
          </wp:inline>
        </w:drawing>
      </w:r>
    </w:p>
    <w:p w14:paraId="43616257" w14:textId="77777777" w:rsidR="00381F3A" w:rsidRPr="00381F3A" w:rsidRDefault="00381F3A" w:rsidP="00381F3A">
      <w:r w:rsidRPr="00381F3A">
        <w:rPr>
          <w:i/>
          <w:iCs/>
        </w:rPr>
        <w:t xml:space="preserve">Fig. 2 The power consumption comparison between 64Mb </w:t>
      </w:r>
      <w:proofErr w:type="spellStart"/>
      <w:r w:rsidRPr="00381F3A">
        <w:rPr>
          <w:i/>
          <w:iCs/>
        </w:rPr>
        <w:t>HyperRAM</w:t>
      </w:r>
      <w:proofErr w:type="spellEnd"/>
      <w:r w:rsidRPr="00381F3A">
        <w:rPr>
          <w:b/>
          <w:bCs/>
          <w:i/>
          <w:iCs/>
          <w:vertAlign w:val="superscript"/>
        </w:rPr>
        <w:t>™</w:t>
      </w:r>
      <w:r w:rsidRPr="00381F3A">
        <w:rPr>
          <w:i/>
          <w:iCs/>
        </w:rPr>
        <w:t xml:space="preserve">, LPSDRM, </w:t>
      </w:r>
      <w:proofErr w:type="spellStart"/>
      <w:r w:rsidRPr="00381F3A">
        <w:rPr>
          <w:i/>
          <w:iCs/>
        </w:rPr>
        <w:t>pSRAM</w:t>
      </w:r>
      <w:proofErr w:type="spellEnd"/>
      <w:r w:rsidRPr="00381F3A">
        <w:rPr>
          <w:i/>
          <w:iCs/>
        </w:rPr>
        <w:t xml:space="preserve"> and SDR on Standby and Hybrid sleep mode (Source: Winbond)</w:t>
      </w:r>
    </w:p>
    <w:p w14:paraId="0A068C95" w14:textId="1B5AF4B4" w:rsidR="00381F3A" w:rsidRPr="00381F3A" w:rsidRDefault="00381F3A" w:rsidP="00381F3A">
      <w:r w:rsidRPr="00381F3A">
        <w:rPr>
          <w:i/>
          <w:iCs/>
        </w:rPr>
        <w:lastRenderedPageBreak/>
        <w:drawing>
          <wp:inline distT="0" distB="0" distL="0" distR="0" wp14:anchorId="32360F0B" wp14:editId="2F9C544E">
            <wp:extent cx="5731510" cy="34086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408680"/>
                    </a:xfrm>
                    <a:prstGeom prst="rect">
                      <a:avLst/>
                    </a:prstGeom>
                    <a:noFill/>
                    <a:ln>
                      <a:noFill/>
                    </a:ln>
                  </pic:spPr>
                </pic:pic>
              </a:graphicData>
            </a:graphic>
          </wp:inline>
        </w:drawing>
      </w:r>
    </w:p>
    <w:p w14:paraId="384BF5F6" w14:textId="77777777" w:rsidR="00381F3A" w:rsidRPr="00381F3A" w:rsidRDefault="00381F3A" w:rsidP="00381F3A">
      <w:r w:rsidRPr="00381F3A">
        <w:t> </w:t>
      </w:r>
    </w:p>
    <w:p w14:paraId="5527C34B" w14:textId="77777777" w:rsidR="00381F3A" w:rsidRPr="00381F3A" w:rsidRDefault="00381F3A" w:rsidP="00381F3A">
      <w:r w:rsidRPr="00381F3A">
        <w:rPr>
          <w:i/>
          <w:iCs/>
        </w:rPr>
        <w:t xml:space="preserve">Fig. 3 The power consumption comparison between 64Mb </w:t>
      </w:r>
      <w:proofErr w:type="spellStart"/>
      <w:r w:rsidRPr="00381F3A">
        <w:rPr>
          <w:i/>
          <w:iCs/>
        </w:rPr>
        <w:t>HyperRAM</w:t>
      </w:r>
      <w:proofErr w:type="spellEnd"/>
      <w:r w:rsidRPr="00381F3A">
        <w:rPr>
          <w:b/>
          <w:bCs/>
          <w:i/>
          <w:iCs/>
          <w:vertAlign w:val="superscript"/>
        </w:rPr>
        <w:t>™</w:t>
      </w:r>
      <w:r w:rsidRPr="00381F3A">
        <w:rPr>
          <w:i/>
          <w:iCs/>
        </w:rPr>
        <w:t xml:space="preserve">, LPSDRM, </w:t>
      </w:r>
      <w:proofErr w:type="spellStart"/>
      <w:r w:rsidRPr="00381F3A">
        <w:rPr>
          <w:i/>
          <w:iCs/>
        </w:rPr>
        <w:t>pSRAM</w:t>
      </w:r>
      <w:proofErr w:type="spellEnd"/>
      <w:r w:rsidRPr="00381F3A">
        <w:rPr>
          <w:i/>
          <w:iCs/>
        </w:rPr>
        <w:t xml:space="preserve"> and SDR on Operation mode (Source: Winbond)</w:t>
      </w:r>
    </w:p>
    <w:p w14:paraId="717C07C8" w14:textId="77777777" w:rsidR="00381F3A" w:rsidRPr="00381F3A" w:rsidRDefault="00381F3A" w:rsidP="00381F3A">
      <w:r w:rsidRPr="00381F3A">
        <w:t> </w:t>
      </w:r>
    </w:p>
    <w:p w14:paraId="3E43874E" w14:textId="77777777" w:rsidR="00381F3A" w:rsidRPr="00381F3A" w:rsidRDefault="00381F3A" w:rsidP="00381F3A">
      <w:r w:rsidRPr="00381F3A">
        <w:t xml:space="preserve">If Low Power SDRAM is adopted, the form factor is still bigger than </w:t>
      </w:r>
      <w:proofErr w:type="spellStart"/>
      <w:r w:rsidRPr="00381F3A">
        <w:t>HyperRAM</w:t>
      </w:r>
      <w:proofErr w:type="spellEnd"/>
      <w:r w:rsidRPr="00381F3A">
        <w:rPr>
          <w:vertAlign w:val="superscript"/>
        </w:rPr>
        <w:t>™</w:t>
      </w:r>
      <w:r w:rsidRPr="00381F3A">
        <w:t>. That makes it not an ideal solution as Low Power SDRAM requires larger PCB area.</w:t>
      </w:r>
    </w:p>
    <w:p w14:paraId="3FAA9AB8" w14:textId="77777777" w:rsidR="00381F3A" w:rsidRPr="00381F3A" w:rsidRDefault="00381F3A" w:rsidP="00381F3A">
      <w:r w:rsidRPr="00381F3A">
        <w:t xml:space="preserve">In addition, </w:t>
      </w:r>
      <w:proofErr w:type="spellStart"/>
      <w:r w:rsidRPr="00381F3A">
        <w:t>HyperRAM</w:t>
      </w:r>
      <w:proofErr w:type="spellEnd"/>
      <w:r w:rsidRPr="00381F3A">
        <w:rPr>
          <w:vertAlign w:val="superscript"/>
        </w:rPr>
        <w:t>™</w:t>
      </w:r>
      <w:r w:rsidRPr="00381F3A">
        <w:t xml:space="preserve"> has only 13 signal pins, which can greatly simplify the PCB layout design. It also means that during design phase of the products, more PIN-outs will be available for other use cases with </w:t>
      </w:r>
      <w:proofErr w:type="spellStart"/>
      <w:r w:rsidRPr="00381F3A">
        <w:t>HyperRAM</w:t>
      </w:r>
      <w:proofErr w:type="spellEnd"/>
      <w:r w:rsidRPr="00381F3A">
        <w:rPr>
          <w:vertAlign w:val="superscript"/>
        </w:rPr>
        <w:t>™</w:t>
      </w:r>
      <w:r w:rsidRPr="00381F3A">
        <w:t> regarding those designed with DRAMs. And because of connecting fewer pins, it is more cost-effective as well.</w:t>
      </w:r>
    </w:p>
    <w:p w14:paraId="0EFE6774" w14:textId="77777777" w:rsidR="00381F3A" w:rsidRPr="00381F3A" w:rsidRDefault="00381F3A" w:rsidP="00381F3A">
      <w:r w:rsidRPr="00381F3A">
        <w:t xml:space="preserve">Simplifying control interface is another feature of </w:t>
      </w:r>
      <w:proofErr w:type="spellStart"/>
      <w:r w:rsidRPr="00381F3A">
        <w:t>HyperRAM</w:t>
      </w:r>
      <w:proofErr w:type="spellEnd"/>
      <w:r w:rsidRPr="00381F3A">
        <w:rPr>
          <w:vertAlign w:val="superscript"/>
        </w:rPr>
        <w:t>™</w:t>
      </w:r>
      <w:r w:rsidRPr="00381F3A">
        <w:t xml:space="preserve">. Based on </w:t>
      </w:r>
      <w:proofErr w:type="spellStart"/>
      <w:r w:rsidRPr="00381F3A">
        <w:t>pSRAM</w:t>
      </w:r>
      <w:proofErr w:type="spellEnd"/>
      <w:r w:rsidRPr="00381F3A">
        <w:t xml:space="preserve"> architecture, </w:t>
      </w:r>
      <w:proofErr w:type="spellStart"/>
      <w:r w:rsidRPr="00381F3A">
        <w:t>HyperRAM</w:t>
      </w:r>
      <w:proofErr w:type="spellEnd"/>
      <w:r w:rsidRPr="00381F3A">
        <w:rPr>
          <w:vertAlign w:val="superscript"/>
        </w:rPr>
        <w:t>™</w:t>
      </w:r>
      <w:r w:rsidRPr="00381F3A">
        <w:t> is a self-</w:t>
      </w:r>
      <w:proofErr w:type="gramStart"/>
      <w:r w:rsidRPr="00381F3A">
        <w:t>refresh</w:t>
      </w:r>
      <w:r w:rsidRPr="00381F3A">
        <w:rPr>
          <w:vertAlign w:val="superscript"/>
        </w:rPr>
        <w:t>[</w:t>
      </w:r>
      <w:proofErr w:type="gramEnd"/>
      <w:r w:rsidRPr="00381F3A">
        <w:rPr>
          <w:vertAlign w:val="superscript"/>
        </w:rPr>
        <w:t>2]</w:t>
      </w:r>
      <w:r w:rsidRPr="00381F3A">
        <w:t> RAM which can automatically return to Standby mode after read/ write operation. This could reduce the effort of system design and firmware development.</w:t>
      </w:r>
    </w:p>
    <w:p w14:paraId="50D3821D" w14:textId="77777777" w:rsidR="00381F3A" w:rsidRPr="00381F3A" w:rsidRDefault="00381F3A" w:rsidP="00381F3A">
      <w:pPr>
        <w:rPr>
          <w:b/>
          <w:bCs/>
        </w:rPr>
      </w:pPr>
      <w:r w:rsidRPr="00381F3A">
        <w:rPr>
          <w:b/>
          <w:bCs/>
        </w:rPr>
        <w:t>How does </w:t>
      </w:r>
      <w:proofErr w:type="spellStart"/>
      <w:r w:rsidRPr="00381F3A">
        <w:rPr>
          <w:b/>
          <w:bCs/>
        </w:rPr>
        <w:fldChar w:fldCharType="begin"/>
      </w:r>
      <w:r w:rsidRPr="00381F3A">
        <w:rPr>
          <w:b/>
          <w:bCs/>
        </w:rPr>
        <w:instrText xml:space="preserve"> HYPERLINK "https://www.winbond.com/hq/product/mobile-dram/hyperram/?__locale=zh_en" </w:instrText>
      </w:r>
      <w:r w:rsidRPr="00381F3A">
        <w:rPr>
          <w:b/>
          <w:bCs/>
        </w:rPr>
        <w:fldChar w:fldCharType="separate"/>
      </w:r>
      <w:r w:rsidRPr="00381F3A">
        <w:rPr>
          <w:rStyle w:val="Hyperlink"/>
          <w:b/>
          <w:bCs/>
        </w:rPr>
        <w:t>HyperRAM</w:t>
      </w:r>
      <w:proofErr w:type="spellEnd"/>
      <w:r w:rsidRPr="00381F3A">
        <w:rPr>
          <w:rStyle w:val="Hyperlink"/>
          <w:b/>
          <w:bCs/>
          <w:vertAlign w:val="superscript"/>
        </w:rPr>
        <w:t>™</w:t>
      </w:r>
      <w:r w:rsidRPr="00381F3A">
        <w:fldChar w:fldCharType="end"/>
      </w:r>
      <w:r w:rsidRPr="00381F3A">
        <w:rPr>
          <w:b/>
          <w:bCs/>
        </w:rPr>
        <w:t> position itself comparing to other DRAMs?</w:t>
      </w:r>
    </w:p>
    <w:p w14:paraId="5D337C7B" w14:textId="77777777" w:rsidR="00381F3A" w:rsidRPr="00381F3A" w:rsidRDefault="00381F3A" w:rsidP="00381F3A">
      <w:r w:rsidRPr="00381F3A">
        <w:t xml:space="preserve">Comparing to other DRAMs, </w:t>
      </w:r>
      <w:proofErr w:type="spellStart"/>
      <w:r w:rsidRPr="00381F3A">
        <w:t>HyperRAM</w:t>
      </w:r>
      <w:proofErr w:type="spellEnd"/>
      <w:r w:rsidRPr="00381F3A">
        <w:rPr>
          <w:vertAlign w:val="superscript"/>
        </w:rPr>
        <w:t>™</w:t>
      </w:r>
      <w:r w:rsidRPr="00381F3A">
        <w:t xml:space="preserve"> works in the same bandwidth with fewer pin-counts and lower power consumption. Moreover, </w:t>
      </w:r>
      <w:proofErr w:type="spellStart"/>
      <w:r w:rsidRPr="00381F3A">
        <w:t>HyperRAM</w:t>
      </w:r>
      <w:proofErr w:type="spellEnd"/>
      <w:r w:rsidRPr="00381F3A">
        <w:rPr>
          <w:vertAlign w:val="superscript"/>
        </w:rPr>
        <w:t>™</w:t>
      </w:r>
      <w:r w:rsidRPr="00381F3A">
        <w:t xml:space="preserve"> offers a new interface </w:t>
      </w:r>
      <w:proofErr w:type="spellStart"/>
      <w:r w:rsidRPr="00381F3A">
        <w:t>HyperBus</w:t>
      </w:r>
      <w:proofErr w:type="spellEnd"/>
      <w:r w:rsidRPr="00381F3A">
        <w:rPr>
          <w:vertAlign w:val="superscript"/>
        </w:rPr>
        <w:t>™</w:t>
      </w:r>
      <w:r w:rsidRPr="00381F3A">
        <w:t> as a feature for customers to choose from.</w:t>
      </w:r>
    </w:p>
    <w:p w14:paraId="1B3B74BF" w14:textId="30919C97" w:rsidR="00381F3A" w:rsidRPr="00381F3A" w:rsidRDefault="00381F3A" w:rsidP="00381F3A">
      <w:r w:rsidRPr="00381F3A">
        <w:lastRenderedPageBreak/>
        <w:drawing>
          <wp:inline distT="0" distB="0" distL="0" distR="0" wp14:anchorId="5EEBD90F" wp14:editId="7EC0412F">
            <wp:extent cx="5731510" cy="377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78250"/>
                    </a:xfrm>
                    <a:prstGeom prst="rect">
                      <a:avLst/>
                    </a:prstGeom>
                    <a:noFill/>
                    <a:ln>
                      <a:noFill/>
                    </a:ln>
                  </pic:spPr>
                </pic:pic>
              </a:graphicData>
            </a:graphic>
          </wp:inline>
        </w:drawing>
      </w:r>
    </w:p>
    <w:p w14:paraId="52FA72BE" w14:textId="77777777" w:rsidR="00381F3A" w:rsidRPr="00381F3A" w:rsidRDefault="00381F3A" w:rsidP="00381F3A">
      <w:r w:rsidRPr="00381F3A">
        <w:rPr>
          <w:i/>
          <w:iCs/>
        </w:rPr>
        <w:t xml:space="preserve">Fig. 4 The comparison between </w:t>
      </w:r>
      <w:proofErr w:type="spellStart"/>
      <w:r w:rsidRPr="00381F3A">
        <w:rPr>
          <w:i/>
          <w:iCs/>
        </w:rPr>
        <w:t>HyperRAM</w:t>
      </w:r>
      <w:proofErr w:type="spellEnd"/>
      <w:r w:rsidRPr="00381F3A">
        <w:rPr>
          <w:b/>
          <w:bCs/>
          <w:i/>
          <w:iCs/>
          <w:vertAlign w:val="superscript"/>
        </w:rPr>
        <w:t>™</w:t>
      </w:r>
      <w:r w:rsidRPr="00381F3A">
        <w:rPr>
          <w:i/>
          <w:iCs/>
        </w:rPr>
        <w:t> and other DRAMs on pin-counts and power consumption (Source: Winbond)</w:t>
      </w:r>
    </w:p>
    <w:p w14:paraId="6D10B511" w14:textId="77777777" w:rsidR="00381F3A" w:rsidRPr="00381F3A" w:rsidRDefault="00381F3A" w:rsidP="00381F3A">
      <w:r w:rsidRPr="00381F3A">
        <w:t> </w:t>
      </w:r>
    </w:p>
    <w:p w14:paraId="34FF4968" w14:textId="77777777" w:rsidR="00381F3A" w:rsidRPr="00381F3A" w:rsidRDefault="00381F3A" w:rsidP="00381F3A">
      <w:pPr>
        <w:rPr>
          <w:b/>
          <w:bCs/>
        </w:rPr>
      </w:pPr>
      <w:r w:rsidRPr="00381F3A">
        <w:rPr>
          <w:b/>
          <w:bCs/>
        </w:rPr>
        <w:t>What applications and industries need </w:t>
      </w:r>
      <w:proofErr w:type="spellStart"/>
      <w:r w:rsidRPr="00381F3A">
        <w:rPr>
          <w:b/>
          <w:bCs/>
        </w:rPr>
        <w:fldChar w:fldCharType="begin"/>
      </w:r>
      <w:r w:rsidRPr="00381F3A">
        <w:rPr>
          <w:b/>
          <w:bCs/>
        </w:rPr>
        <w:instrText xml:space="preserve"> HYPERLINK "https://www.winbond.com/hq/product/mobile-dram/hyperram/?__locale=zh_TW" </w:instrText>
      </w:r>
      <w:r w:rsidRPr="00381F3A">
        <w:rPr>
          <w:b/>
          <w:bCs/>
        </w:rPr>
        <w:fldChar w:fldCharType="separate"/>
      </w:r>
      <w:r w:rsidRPr="00381F3A">
        <w:rPr>
          <w:rStyle w:val="Hyperlink"/>
          <w:b/>
          <w:bCs/>
        </w:rPr>
        <w:t>HyperRAM</w:t>
      </w:r>
      <w:proofErr w:type="spellEnd"/>
      <w:r w:rsidRPr="00381F3A">
        <w:rPr>
          <w:rStyle w:val="Hyperlink"/>
          <w:b/>
          <w:bCs/>
          <w:vertAlign w:val="superscript"/>
        </w:rPr>
        <w:t>™</w:t>
      </w:r>
      <w:r w:rsidRPr="00381F3A">
        <w:fldChar w:fldCharType="end"/>
      </w:r>
      <w:r w:rsidRPr="00381F3A">
        <w:rPr>
          <w:b/>
          <w:bCs/>
        </w:rPr>
        <w:t>?</w:t>
      </w:r>
    </w:p>
    <w:p w14:paraId="40AFFAEA" w14:textId="77777777" w:rsidR="00381F3A" w:rsidRPr="00381F3A" w:rsidRDefault="00381F3A" w:rsidP="00381F3A">
      <w:proofErr w:type="spellStart"/>
      <w:r w:rsidRPr="00381F3A">
        <w:t>HyperRAM</w:t>
      </w:r>
      <w:proofErr w:type="spellEnd"/>
      <w:r w:rsidRPr="00381F3A">
        <w:rPr>
          <w:vertAlign w:val="superscript"/>
        </w:rPr>
        <w:t>™</w:t>
      </w:r>
      <w:r w:rsidRPr="00381F3A">
        <w:t xml:space="preserve"> is especially for applications that require low power consumption and high MCU computing power in automotive, industrial 4.0, smart home and wearable markets, such as </w:t>
      </w:r>
      <w:proofErr w:type="spellStart"/>
      <w:r w:rsidRPr="00381F3A">
        <w:t>dashboardsHMI</w:t>
      </w:r>
      <w:proofErr w:type="spellEnd"/>
      <w:r w:rsidRPr="00381F3A">
        <w:t xml:space="preserve"> industrial control panels, smart home devices, voice control devices, bike computer and smart bands, </w:t>
      </w:r>
      <w:proofErr w:type="gramStart"/>
      <w:r w:rsidRPr="00381F3A">
        <w:t>etc..</w:t>
      </w:r>
      <w:proofErr w:type="gramEnd"/>
      <w:r w:rsidRPr="00381F3A">
        <w:t xml:space="preserve"> Besides, for IoT edge device applications, various design considerations such as low cost, low power consumption, and computing efficiency also suit the characteristic of </w:t>
      </w:r>
      <w:proofErr w:type="spellStart"/>
      <w:r w:rsidRPr="00381F3A">
        <w:t>HyperRAM</w:t>
      </w:r>
      <w:proofErr w:type="spellEnd"/>
      <w:r w:rsidRPr="00381F3A">
        <w:rPr>
          <w:vertAlign w:val="superscript"/>
        </w:rPr>
        <w:t>™</w:t>
      </w:r>
      <w:r w:rsidRPr="00381F3A">
        <w:t>.</w:t>
      </w:r>
    </w:p>
    <w:p w14:paraId="3A39BE92" w14:textId="41051990" w:rsidR="00381F3A" w:rsidRPr="00381F3A" w:rsidRDefault="00381F3A" w:rsidP="00381F3A">
      <w:r w:rsidRPr="00381F3A">
        <w:lastRenderedPageBreak/>
        <w:drawing>
          <wp:inline distT="0" distB="0" distL="0" distR="0" wp14:anchorId="18F2F9E8" wp14:editId="617783B8">
            <wp:extent cx="5731510" cy="3822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5450BF87" w14:textId="77777777" w:rsidR="00381F3A" w:rsidRPr="00381F3A" w:rsidRDefault="00381F3A" w:rsidP="00381F3A">
      <w:r w:rsidRPr="00381F3A">
        <w:rPr>
          <w:i/>
          <w:iCs/>
        </w:rPr>
        <w:t xml:space="preserve">Fig. 5 HMI use cases for </w:t>
      </w:r>
      <w:proofErr w:type="spellStart"/>
      <w:r w:rsidRPr="00381F3A">
        <w:rPr>
          <w:i/>
          <w:iCs/>
        </w:rPr>
        <w:t>HyperRAM</w:t>
      </w:r>
      <w:proofErr w:type="spellEnd"/>
      <w:r w:rsidRPr="00381F3A">
        <w:rPr>
          <w:b/>
          <w:bCs/>
          <w:i/>
          <w:iCs/>
          <w:vertAlign w:val="superscript"/>
        </w:rPr>
        <w:t>™</w:t>
      </w:r>
      <w:r w:rsidRPr="00381F3A">
        <w:rPr>
          <w:i/>
          <w:iCs/>
        </w:rPr>
        <w:t> (Source: Winbond)</w:t>
      </w:r>
    </w:p>
    <w:p w14:paraId="38D08BBD" w14:textId="77777777" w:rsidR="00381F3A" w:rsidRPr="00381F3A" w:rsidRDefault="00381F3A" w:rsidP="00381F3A">
      <w:r w:rsidRPr="00381F3A">
        <w:t> </w:t>
      </w:r>
    </w:p>
    <w:p w14:paraId="338DA881" w14:textId="77777777" w:rsidR="00381F3A" w:rsidRPr="00381F3A" w:rsidRDefault="00381F3A" w:rsidP="00381F3A">
      <w:r w:rsidRPr="00381F3A">
        <w:t xml:space="preserve">Other than above, for battery-powered devices such as smart speakers and smart meters, battery life has become the key to the success of the product, in addition to the rich IoT function and easy-to-use human interface. This makes low power consumption increasingly important. To achieve long battery life, in addition to using power consumption MCU, the other low-power peripheral components should also be considered, and </w:t>
      </w:r>
      <w:proofErr w:type="spellStart"/>
      <w:r w:rsidRPr="00381F3A">
        <w:t>HyperRAM</w:t>
      </w:r>
      <w:proofErr w:type="spellEnd"/>
      <w:r w:rsidRPr="00381F3A">
        <w:rPr>
          <w:vertAlign w:val="superscript"/>
        </w:rPr>
        <w:t>™</w:t>
      </w:r>
      <w:r w:rsidRPr="00381F3A">
        <w:t> is designed for this.</w:t>
      </w:r>
    </w:p>
    <w:p w14:paraId="5C862458" w14:textId="77777777" w:rsidR="00381F3A" w:rsidRPr="00381F3A" w:rsidRDefault="00381F3A" w:rsidP="00381F3A">
      <w:r w:rsidRPr="00381F3A">
        <w:rPr>
          <w:b/>
          <w:bCs/>
        </w:rPr>
        <w:t>Buy </w:t>
      </w:r>
      <w:proofErr w:type="spellStart"/>
      <w:r w:rsidRPr="00381F3A">
        <w:rPr>
          <w:b/>
          <w:bCs/>
        </w:rPr>
        <w:fldChar w:fldCharType="begin"/>
      </w:r>
      <w:r w:rsidRPr="00381F3A">
        <w:rPr>
          <w:b/>
          <w:bCs/>
        </w:rPr>
        <w:instrText xml:space="preserve"> HYPERLINK "https://www.techdesign.com/market/winbond/Mobile-DRAM/HyperRAM%E2%84%A2?utm_source=winbond&amp;utm_medium=article" </w:instrText>
      </w:r>
      <w:r w:rsidRPr="00381F3A">
        <w:rPr>
          <w:b/>
          <w:bCs/>
        </w:rPr>
        <w:fldChar w:fldCharType="separate"/>
      </w:r>
      <w:r w:rsidRPr="00381F3A">
        <w:rPr>
          <w:rStyle w:val="Hyperlink"/>
          <w:b/>
          <w:bCs/>
        </w:rPr>
        <w:t>HyperRAM</w:t>
      </w:r>
      <w:proofErr w:type="spellEnd"/>
      <w:r w:rsidRPr="00381F3A">
        <w:rPr>
          <w:rStyle w:val="Hyperlink"/>
          <w:b/>
          <w:bCs/>
          <w:vertAlign w:val="superscript"/>
        </w:rPr>
        <w:t>™</w:t>
      </w:r>
      <w:r w:rsidRPr="00381F3A">
        <w:fldChar w:fldCharType="end"/>
      </w:r>
      <w:r w:rsidRPr="00381F3A">
        <w:rPr>
          <w:b/>
          <w:bCs/>
          <w:vertAlign w:val="superscript"/>
        </w:rPr>
        <w:t> </w:t>
      </w:r>
      <w:r w:rsidRPr="00381F3A">
        <w:rPr>
          <w:b/>
          <w:bCs/>
        </w:rPr>
        <w:t>now on </w:t>
      </w:r>
      <w:proofErr w:type="spellStart"/>
      <w:r w:rsidRPr="00381F3A">
        <w:rPr>
          <w:b/>
          <w:bCs/>
        </w:rPr>
        <w:fldChar w:fldCharType="begin"/>
      </w:r>
      <w:r w:rsidRPr="00381F3A">
        <w:rPr>
          <w:b/>
          <w:bCs/>
        </w:rPr>
        <w:instrText xml:space="preserve"> HYPERLINK "https://www.techdesign.com/market/winbond/Mobile-DRAM/HyperRAM%E2%84%A2?utm_source=winbond&amp;utm_medium=article" </w:instrText>
      </w:r>
      <w:r w:rsidRPr="00381F3A">
        <w:rPr>
          <w:b/>
          <w:bCs/>
        </w:rPr>
        <w:fldChar w:fldCharType="separate"/>
      </w:r>
      <w:r w:rsidRPr="00381F3A">
        <w:rPr>
          <w:rStyle w:val="Hyperlink"/>
          <w:b/>
          <w:bCs/>
        </w:rPr>
        <w:t>TechDesign</w:t>
      </w:r>
      <w:proofErr w:type="spellEnd"/>
      <w:r w:rsidRPr="00381F3A">
        <w:fldChar w:fldCharType="end"/>
      </w:r>
      <w:r w:rsidRPr="00381F3A">
        <w:rPr>
          <w:b/>
          <w:bCs/>
        </w:rPr>
        <w:t>.</w:t>
      </w:r>
    </w:p>
    <w:p w14:paraId="212D28C0" w14:textId="77777777" w:rsidR="00381F3A" w:rsidRPr="00381F3A" w:rsidRDefault="00381F3A" w:rsidP="00381F3A">
      <w:r w:rsidRPr="00381F3A">
        <w:t> </w:t>
      </w:r>
    </w:p>
    <w:p w14:paraId="5C810CFD" w14:textId="77777777" w:rsidR="00381F3A" w:rsidRPr="00381F3A" w:rsidRDefault="00381F3A" w:rsidP="00381F3A">
      <w:r w:rsidRPr="00381F3A">
        <w:rPr>
          <w:i/>
          <w:iCs/>
        </w:rPr>
        <w:t>[1] Hybrid sleep mode:</w:t>
      </w:r>
    </w:p>
    <w:p w14:paraId="5DDC2B70" w14:textId="77777777" w:rsidR="00381F3A" w:rsidRPr="00381F3A" w:rsidRDefault="00381F3A" w:rsidP="00381F3A">
      <w:r w:rsidRPr="00381F3A">
        <w:rPr>
          <w:i/>
          <w:iCs/>
        </w:rPr>
        <w:t xml:space="preserve">Hybrid sleep mode is one of the common </w:t>
      </w:r>
      <w:proofErr w:type="gramStart"/>
      <w:r w:rsidRPr="00381F3A">
        <w:rPr>
          <w:i/>
          <w:iCs/>
        </w:rPr>
        <w:t>power</w:t>
      </w:r>
      <w:proofErr w:type="gramEnd"/>
      <w:r w:rsidRPr="00381F3A">
        <w:rPr>
          <w:i/>
          <w:iCs/>
        </w:rPr>
        <w:t xml:space="preserve"> save modes which makes memory retention possible when most of the internal circuits are off the grid. It was designed for batter powered products and long standby products.</w:t>
      </w:r>
    </w:p>
    <w:p w14:paraId="627B463F" w14:textId="77777777" w:rsidR="00381F3A" w:rsidRPr="00381F3A" w:rsidRDefault="00381F3A" w:rsidP="00381F3A">
      <w:r w:rsidRPr="00381F3A">
        <w:rPr>
          <w:i/>
          <w:iCs/>
        </w:rPr>
        <w:t>[2] Self-refresh:</w:t>
      </w:r>
    </w:p>
    <w:p w14:paraId="2E42C192" w14:textId="77777777" w:rsidR="00381F3A" w:rsidRPr="00381F3A" w:rsidRDefault="00381F3A" w:rsidP="00381F3A">
      <w:r w:rsidRPr="00381F3A">
        <w:rPr>
          <w:i/>
          <w:iCs/>
        </w:rPr>
        <w:t>According to Wikipedia, “in a DRAM chip, each bit of memory data is stored as the presence or absence of an electric charge on a small capacitor on the chip. As time passes, the charges in the memory cells leak away, so without being refreshed the stored data would eventually be lost. To prevent this, external circuitry periodically reads each cell and rewrites it, restoring the charge on the capacitor to its original level.”</w:t>
      </w:r>
    </w:p>
    <w:p w14:paraId="5208B9FB" w14:textId="77777777" w:rsidR="00381F3A" w:rsidRPr="00381F3A" w:rsidRDefault="00381F3A" w:rsidP="00381F3A">
      <w:r w:rsidRPr="00381F3A">
        <w:rPr>
          <w:i/>
          <w:iCs/>
        </w:rPr>
        <w:lastRenderedPageBreak/>
        <w:t>And according to a datasheet from Winbond, “the Self Refresh command can be used to retain data in the DRAM, even if the rest of the system is powered down. When in the Self Refresh mode, the DRAM retains data without external clocking.”</w:t>
      </w:r>
    </w:p>
    <w:p w14:paraId="33D3B803" w14:textId="77777777" w:rsidR="00381F3A" w:rsidRPr="00381F3A" w:rsidRDefault="00381F3A" w:rsidP="00381F3A">
      <w:r w:rsidRPr="00381F3A">
        <w:t> </w:t>
      </w:r>
    </w:p>
    <w:p w14:paraId="5C471F28" w14:textId="77777777" w:rsidR="00381F3A" w:rsidRPr="00381F3A" w:rsidRDefault="00381F3A" w:rsidP="00381F3A">
      <w:r w:rsidRPr="00381F3A">
        <w:rPr>
          <w:i/>
          <w:iCs/>
        </w:rPr>
        <w:t>By Ariel Chen</w:t>
      </w:r>
    </w:p>
    <w:p w14:paraId="2F833A18" w14:textId="77777777" w:rsidR="00381F3A" w:rsidRPr="00381F3A" w:rsidRDefault="00381F3A" w:rsidP="00381F3A">
      <w:r w:rsidRPr="00381F3A">
        <w:rPr>
          <w:i/>
          <w:iCs/>
        </w:rPr>
        <w:t xml:space="preserve">Business Development Manager </w:t>
      </w:r>
      <w:proofErr w:type="spellStart"/>
      <w:r w:rsidRPr="00381F3A">
        <w:rPr>
          <w:i/>
          <w:iCs/>
        </w:rPr>
        <w:t>eMarket</w:t>
      </w:r>
      <w:proofErr w:type="spellEnd"/>
      <w:r w:rsidRPr="00381F3A">
        <w:rPr>
          <w:i/>
          <w:iCs/>
        </w:rPr>
        <w:t xml:space="preserve"> Division, </w:t>
      </w:r>
      <w:proofErr w:type="spellStart"/>
      <w:r w:rsidRPr="00381F3A">
        <w:rPr>
          <w:i/>
          <w:iCs/>
        </w:rPr>
        <w:t>TechDesign</w:t>
      </w:r>
      <w:proofErr w:type="spellEnd"/>
    </w:p>
    <w:p w14:paraId="58586829" w14:textId="77777777" w:rsidR="00381F3A" w:rsidRPr="00381F3A" w:rsidRDefault="00381F3A" w:rsidP="00381F3A">
      <w:r w:rsidRPr="00381F3A">
        <w:t> </w:t>
      </w:r>
    </w:p>
    <w:p w14:paraId="52A0C4A2" w14:textId="77777777" w:rsidR="00381F3A" w:rsidRPr="00381F3A" w:rsidRDefault="00381F3A" w:rsidP="00381F3A">
      <w:r w:rsidRPr="00381F3A">
        <w:rPr>
          <w:i/>
          <w:iCs/>
        </w:rPr>
        <w:t>Winbond is a registered trademark of Winbond Electronics Corporation. All other trademarks and copyrights mentioned herein are the property of their respective owners.</w:t>
      </w:r>
    </w:p>
    <w:p w14:paraId="30058156" w14:textId="77777777" w:rsidR="00941D96" w:rsidRDefault="00941D96"/>
    <w:sectPr w:rsidR="00941D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2F5872"/>
    <w:multiLevelType w:val="multilevel"/>
    <w:tmpl w:val="9E7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2MzExMzMyNjCyNDJT0lEKTi0uzszPAykwrAUApKQXvywAAAA="/>
  </w:docVars>
  <w:rsids>
    <w:rsidRoot w:val="00381F3A"/>
    <w:rsid w:val="00381F3A"/>
    <w:rsid w:val="00941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C2CAA"/>
  <w15:chartTrackingRefBased/>
  <w15:docId w15:val="{CC8A08C6-0191-46B6-A862-7035E36C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1F3A"/>
    <w:rPr>
      <w:color w:val="0563C1" w:themeColor="hyperlink"/>
      <w:u w:val="single"/>
    </w:rPr>
  </w:style>
  <w:style w:type="character" w:styleId="UnresolvedMention">
    <w:name w:val="Unresolved Mention"/>
    <w:basedOn w:val="DefaultParagraphFont"/>
    <w:uiPriority w:val="99"/>
    <w:semiHidden/>
    <w:unhideWhenUsed/>
    <w:rsid w:val="00381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5313400">
      <w:bodyDiv w:val="1"/>
      <w:marLeft w:val="0"/>
      <w:marRight w:val="0"/>
      <w:marTop w:val="0"/>
      <w:marBottom w:val="0"/>
      <w:divBdr>
        <w:top w:val="none" w:sz="0" w:space="0" w:color="auto"/>
        <w:left w:val="none" w:sz="0" w:space="0" w:color="auto"/>
        <w:bottom w:val="none" w:sz="0" w:space="0" w:color="auto"/>
        <w:right w:val="none" w:sz="0" w:space="0" w:color="auto"/>
      </w:divBdr>
      <w:divsChild>
        <w:div w:id="980229541">
          <w:marLeft w:val="0"/>
          <w:marRight w:val="0"/>
          <w:marTop w:val="0"/>
          <w:marBottom w:val="0"/>
          <w:divBdr>
            <w:top w:val="none" w:sz="0" w:space="0" w:color="auto"/>
            <w:left w:val="none" w:sz="0" w:space="0" w:color="auto"/>
            <w:bottom w:val="none" w:sz="0" w:space="0" w:color="auto"/>
            <w:right w:val="none" w:sz="0" w:space="0" w:color="auto"/>
          </w:divBdr>
          <w:divsChild>
            <w:div w:id="1349214843">
              <w:marLeft w:val="0"/>
              <w:marRight w:val="0"/>
              <w:marTop w:val="0"/>
              <w:marBottom w:val="225"/>
              <w:divBdr>
                <w:top w:val="none" w:sz="0" w:space="0" w:color="auto"/>
                <w:left w:val="none" w:sz="0" w:space="0" w:color="auto"/>
                <w:bottom w:val="none" w:sz="0" w:space="0" w:color="auto"/>
                <w:right w:val="none" w:sz="0" w:space="0" w:color="auto"/>
              </w:divBdr>
              <w:divsChild>
                <w:div w:id="677393173">
                  <w:marLeft w:val="0"/>
                  <w:marRight w:val="0"/>
                  <w:marTop w:val="0"/>
                  <w:marBottom w:val="0"/>
                  <w:divBdr>
                    <w:top w:val="none" w:sz="0" w:space="0" w:color="auto"/>
                    <w:left w:val="none" w:sz="0" w:space="0" w:color="auto"/>
                    <w:bottom w:val="none" w:sz="0" w:space="0" w:color="auto"/>
                    <w:right w:val="none" w:sz="0" w:space="0" w:color="auto"/>
                  </w:divBdr>
                  <w:divsChild>
                    <w:div w:id="2494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1079</Words>
  <Characters>6154</Characters>
  <Application>Microsoft Office Word</Application>
  <DocSecurity>0</DocSecurity>
  <Lines>51</Lines>
  <Paragraphs>14</Paragraphs>
  <ScaleCrop>false</ScaleCrop>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Annandale</dc:creator>
  <cp:keywords/>
  <dc:description/>
  <cp:lastModifiedBy>Tracy Annandale</cp:lastModifiedBy>
  <cp:revision>1</cp:revision>
  <dcterms:created xsi:type="dcterms:W3CDTF">2021-03-16T10:34:00Z</dcterms:created>
  <dcterms:modified xsi:type="dcterms:W3CDTF">2021-03-16T10:35:00Z</dcterms:modified>
</cp:coreProperties>
</file>